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7A" w:rsidRDefault="0060317A"/>
    <w:p w:rsidR="00AC65F5" w:rsidRDefault="00AC65F5"/>
    <w:p w:rsidR="007C0207" w:rsidRPr="007C0207" w:rsidRDefault="00AC65F5" w:rsidP="007C0207">
      <w:pPr>
        <w:rPr>
          <w:rStyle w:val="a3"/>
          <w:b/>
          <w:color w:val="000000" w:themeColor="text1"/>
          <w:u w:val="none"/>
        </w:rPr>
      </w:pPr>
      <w:r w:rsidRPr="00AC65F5">
        <w:rPr>
          <w:b/>
        </w:rPr>
        <w:t>Решение 1.44</w:t>
      </w:r>
      <w:r w:rsidR="007C0207" w:rsidRPr="007C0207">
        <w:rPr>
          <w:rStyle w:val="a3"/>
          <w:b/>
          <w:color w:val="000000" w:themeColor="text1"/>
          <w:u w:val="none"/>
        </w:rPr>
        <w:t xml:space="preserve"> </w:t>
      </w:r>
      <w:r w:rsidR="007C0207">
        <w:rPr>
          <w:rStyle w:val="a3"/>
          <w:b/>
          <w:color w:val="000000" w:themeColor="text1"/>
          <w:u w:val="none"/>
        </w:rPr>
        <w:t xml:space="preserve">- </w:t>
      </w:r>
      <w:r w:rsidR="007C0207" w:rsidRPr="007C0207">
        <w:rPr>
          <w:rStyle w:val="a3"/>
          <w:b/>
          <w:color w:val="000000" w:themeColor="text1"/>
          <w:u w:val="none"/>
        </w:rPr>
        <w:t>ВЫПОЛНЯТЬ ЛУЧШЕ НА ЧИСТОЙ БАЗЕ</w:t>
      </w:r>
    </w:p>
    <w:p w:rsidR="00DD74DA" w:rsidRDefault="00AE4A7D">
      <w:hyperlink r:id="rId8" w:history="1">
        <w:r w:rsidR="00DD74DA">
          <w:rPr>
            <w:rStyle w:val="a3"/>
          </w:rPr>
          <w:t>http://chistov.spb.ru/forum/43-2698-1</w:t>
        </w:r>
      </w:hyperlink>
    </w:p>
    <w:p w:rsidR="00DD74DA" w:rsidRDefault="00AE4A7D">
      <w:pPr>
        <w:rPr>
          <w:rStyle w:val="a3"/>
        </w:rPr>
      </w:pPr>
      <w:hyperlink r:id="rId9" w:history="1">
        <w:r w:rsidR="00DD74DA">
          <w:rPr>
            <w:rStyle w:val="a3"/>
          </w:rPr>
          <w:t>http://programmist1s.ru/reshenie-zadachi-1-44-spetsialist-ut-11-1/</w:t>
        </w:r>
      </w:hyperlink>
    </w:p>
    <w:p w:rsidR="00F80195" w:rsidRPr="00F80195" w:rsidRDefault="00857087" w:rsidP="00F80195">
      <w:pPr>
        <w:pStyle w:val="a4"/>
        <w:numPr>
          <w:ilvl w:val="0"/>
          <w:numId w:val="6"/>
        </w:numPr>
        <w:ind w:left="142" w:firstLine="0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Администрирование - </w:t>
      </w:r>
      <w:r w:rsidR="00DD74DA" w:rsidRPr="00F80195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Склад и доставка - ставим галки: Несколько складов и Перемещение товаров.</w:t>
      </w:r>
      <w:r w:rsidR="00DD74DA" w:rsidRPr="00F8019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F80195" w:rsidRDefault="00DD74DA" w:rsidP="00F80195">
      <w:pPr>
        <w:pStyle w:val="a4"/>
        <w:numPr>
          <w:ilvl w:val="0"/>
          <w:numId w:val="6"/>
        </w:numPr>
        <w:ind w:left="142" w:firstLine="0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F80195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Запасы и закупки - галка на Внутреннее потребление.</w:t>
      </w:r>
      <w:r w:rsidRPr="00F8019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8D6162" w:rsidRPr="008D6162" w:rsidRDefault="008D6162" w:rsidP="00F80195">
      <w:pPr>
        <w:pStyle w:val="a4"/>
        <w:numPr>
          <w:ilvl w:val="0"/>
          <w:numId w:val="6"/>
        </w:numPr>
        <w:ind w:left="142" w:firstLine="0"/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</w:pPr>
      <w:r w:rsidRPr="008D6162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Организации и денежные средства – Несколько банковских счетов</w:t>
      </w:r>
    </w:p>
    <w:p w:rsidR="00F736D6" w:rsidRPr="00F80195" w:rsidRDefault="00DD74DA" w:rsidP="00F80195">
      <w:pPr>
        <w:pStyle w:val="a4"/>
        <w:numPr>
          <w:ilvl w:val="0"/>
          <w:numId w:val="6"/>
        </w:numPr>
        <w:ind w:left="142" w:firstLine="0"/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</w:pPr>
      <w:r w:rsidRPr="00F80195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В справочник Номенклатура вносим </w:t>
      </w:r>
      <w:proofErr w:type="spellStart"/>
      <w:r w:rsidRPr="00F80195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Спец</w:t>
      </w:r>
      <w:proofErr w:type="gramStart"/>
      <w:r w:rsidRPr="00F80195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.о</w:t>
      </w:r>
      <w:proofErr w:type="gramEnd"/>
      <w:r w:rsidRPr="00F80195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дежду</w:t>
      </w:r>
      <w:proofErr w:type="spellEnd"/>
      <w:r w:rsidRPr="00F80195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№1...</w:t>
      </w:r>
      <w:r w:rsidRPr="00F8019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F80195" w:rsidRDefault="00F736D6" w:rsidP="00F80195">
      <w:pPr>
        <w:pStyle w:val="a4"/>
        <w:ind w:left="142"/>
        <w:rPr>
          <w:rFonts w:ascii="Verdana" w:hAnsi="Verdana"/>
          <w:color w:val="000000"/>
          <w:sz w:val="20"/>
          <w:szCs w:val="20"/>
          <w:shd w:val="clear" w:color="auto" w:fill="FFFFFF"/>
          <w:lang w:val="en-US"/>
        </w:rPr>
      </w:pPr>
      <w:r>
        <w:rPr>
          <w:noProof/>
          <w:lang w:eastAsia="ru-RU"/>
        </w:rPr>
        <w:drawing>
          <wp:inline distT="0" distB="0" distL="0" distR="0" wp14:anchorId="1AFAC3B4" wp14:editId="2132A044">
            <wp:extent cx="4962525" cy="36731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673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195" w:rsidRPr="00854242" w:rsidRDefault="00DD74DA" w:rsidP="00F80195">
      <w:pPr>
        <w:pStyle w:val="a4"/>
        <w:numPr>
          <w:ilvl w:val="0"/>
          <w:numId w:val="6"/>
        </w:numPr>
        <w:ind w:left="142" w:firstLine="0"/>
        <w:rPr>
          <w:rStyle w:val="apple-converted-space"/>
          <w:highlight w:val="yellow"/>
        </w:rPr>
      </w:pPr>
      <w:r w:rsidRPr="00F80195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Создаём 3 склада: Основной, Склад №1, Склад №2 (</w:t>
      </w:r>
      <w:proofErr w:type="gramStart"/>
      <w:r w:rsidRPr="00F80195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оптовые</w:t>
      </w:r>
      <w:proofErr w:type="gramEnd"/>
      <w:r w:rsidRPr="00F80195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).</w:t>
      </w:r>
      <w:r w:rsidRPr="00F80195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854242" w:rsidRPr="00854242" w:rsidRDefault="00854242" w:rsidP="00F80195">
      <w:pPr>
        <w:pStyle w:val="a4"/>
        <w:numPr>
          <w:ilvl w:val="0"/>
          <w:numId w:val="6"/>
        </w:numPr>
        <w:ind w:left="142" w:firstLine="0"/>
        <w:rPr>
          <w:rStyle w:val="apple-converted-space"/>
          <w:highlight w:val="yellow"/>
        </w:rPr>
      </w:pPr>
      <w:r w:rsidRPr="00854242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НСИ – Структура предприятия – Создаем подразделение Отдел закупок</w:t>
      </w:r>
    </w:p>
    <w:p w:rsidR="00D609F2" w:rsidRPr="00F80195" w:rsidRDefault="00F80195" w:rsidP="00F80195">
      <w:pPr>
        <w:pStyle w:val="a4"/>
        <w:numPr>
          <w:ilvl w:val="0"/>
          <w:numId w:val="6"/>
        </w:numPr>
        <w:autoSpaceDE w:val="0"/>
        <w:autoSpaceDN w:val="0"/>
        <w:spacing w:after="0" w:line="240" w:lineRule="auto"/>
        <w:ind w:left="142" w:firstLine="0"/>
        <w:rPr>
          <w:highlight w:val="yellow"/>
        </w:rPr>
      </w:pPr>
      <w:r w:rsidRPr="00F80195">
        <w:rPr>
          <w:highlight w:val="yellow"/>
        </w:rPr>
        <w:t xml:space="preserve"> </w:t>
      </w:r>
      <w:r w:rsidR="00D609F2" w:rsidRPr="00F80195">
        <w:rPr>
          <w:highlight w:val="yellow"/>
        </w:rPr>
        <w:t>НСИ – Организации:</w:t>
      </w:r>
    </w:p>
    <w:p w:rsidR="00F80195" w:rsidRPr="00F80195" w:rsidRDefault="00D609F2" w:rsidP="00F80195">
      <w:pPr>
        <w:pStyle w:val="a4"/>
        <w:autoSpaceDE w:val="0"/>
        <w:autoSpaceDN w:val="0"/>
        <w:spacing w:after="0" w:line="240" w:lineRule="auto"/>
        <w:ind w:left="142"/>
        <w:rPr>
          <w:highlight w:val="yellow"/>
        </w:rPr>
      </w:pPr>
      <w:r w:rsidRPr="00F80195">
        <w:rPr>
          <w:rFonts w:ascii="Verdana" w:hAnsi="Verdana"/>
          <w:b/>
          <w:bCs/>
          <w:color w:val="000000"/>
          <w:sz w:val="18"/>
          <w:szCs w:val="20"/>
          <w:highlight w:val="yellow"/>
          <w:shd w:val="clear" w:color="auto" w:fill="FFFFFF"/>
        </w:rPr>
        <w:t>Основная</w:t>
      </w:r>
      <w:r w:rsidRPr="00F80195">
        <w:rPr>
          <w:rFonts w:ascii="Verdana" w:hAnsi="Verdana"/>
          <w:bCs/>
          <w:color w:val="000000"/>
          <w:sz w:val="18"/>
          <w:szCs w:val="20"/>
          <w:highlight w:val="yellow"/>
          <w:shd w:val="clear" w:color="auto" w:fill="FFFFFF"/>
        </w:rPr>
        <w:t xml:space="preserve">: </w:t>
      </w:r>
    </w:p>
    <w:p w:rsidR="000C21F0" w:rsidRDefault="00D609F2" w:rsidP="00F80195">
      <w:pPr>
        <w:pStyle w:val="a4"/>
        <w:autoSpaceDE w:val="0"/>
        <w:autoSpaceDN w:val="0"/>
        <w:spacing w:after="0" w:line="240" w:lineRule="auto"/>
        <w:ind w:left="142"/>
        <w:rPr>
          <w:highlight w:val="yellow"/>
        </w:rPr>
      </w:pPr>
      <w:proofErr w:type="spellStart"/>
      <w:r w:rsidRPr="00F80195">
        <w:rPr>
          <w:highlight w:val="yellow"/>
        </w:rPr>
        <w:t>Юр</w:t>
      </w:r>
      <w:proofErr w:type="gramStart"/>
      <w:r w:rsidRPr="00F80195">
        <w:rPr>
          <w:highlight w:val="yellow"/>
        </w:rPr>
        <w:t>.л</w:t>
      </w:r>
      <w:proofErr w:type="gramEnd"/>
      <w:r w:rsidRPr="00F80195">
        <w:rPr>
          <w:highlight w:val="yellow"/>
        </w:rPr>
        <w:t>ицо</w:t>
      </w:r>
      <w:proofErr w:type="spellEnd"/>
      <w:r w:rsidRPr="00F80195">
        <w:rPr>
          <w:highlight w:val="yellow"/>
        </w:rPr>
        <w:t>,</w:t>
      </w:r>
    </w:p>
    <w:p w:rsidR="00D609F2" w:rsidRPr="00F80195" w:rsidRDefault="000C21F0" w:rsidP="00F80195">
      <w:pPr>
        <w:pStyle w:val="a4"/>
        <w:autoSpaceDE w:val="0"/>
        <w:autoSpaceDN w:val="0"/>
        <w:spacing w:after="0" w:line="240" w:lineRule="auto"/>
        <w:ind w:left="142"/>
        <w:rPr>
          <w:highlight w:val="yellow"/>
        </w:rPr>
      </w:pPr>
      <w:r>
        <w:rPr>
          <w:highlight w:val="yellow"/>
        </w:rPr>
        <w:t>-</w:t>
      </w:r>
      <w:r w:rsidR="00D609F2" w:rsidRPr="00F80195">
        <w:rPr>
          <w:highlight w:val="yellow"/>
        </w:rPr>
        <w:t xml:space="preserve"> Система налогообложения: Общая</w:t>
      </w:r>
    </w:p>
    <w:p w:rsidR="00FD083D" w:rsidRPr="00B31081" w:rsidRDefault="000C21F0" w:rsidP="00FD083D">
      <w:pPr>
        <w:pStyle w:val="a4"/>
        <w:autoSpaceDE w:val="0"/>
        <w:autoSpaceDN w:val="0"/>
        <w:spacing w:after="0" w:line="240" w:lineRule="auto"/>
        <w:ind w:left="142"/>
      </w:pPr>
      <w:r>
        <w:rPr>
          <w:highlight w:val="yellow"/>
        </w:rPr>
        <w:t xml:space="preserve">- </w:t>
      </w:r>
      <w:r w:rsidR="00D609F2" w:rsidRPr="002B172A">
        <w:rPr>
          <w:highlight w:val="yellow"/>
        </w:rPr>
        <w:t>Настройки методов оценки стоимости товаров (НМОСТ): Средняя</w:t>
      </w:r>
    </w:p>
    <w:p w:rsidR="00B31081" w:rsidRPr="00B31081" w:rsidRDefault="00B31081" w:rsidP="00FD083D">
      <w:pPr>
        <w:pStyle w:val="a4"/>
        <w:autoSpaceDE w:val="0"/>
        <w:autoSpaceDN w:val="0"/>
        <w:spacing w:after="0" w:line="240" w:lineRule="auto"/>
        <w:ind w:left="142"/>
        <w:rPr>
          <w:lang w:val="en-US"/>
        </w:rPr>
      </w:pPr>
      <w:r w:rsidRPr="00B31081">
        <w:rPr>
          <w:highlight w:val="yellow"/>
          <w:lang w:val="en-US"/>
        </w:rPr>
        <w:t xml:space="preserve">- </w:t>
      </w:r>
      <w:proofErr w:type="gramStart"/>
      <w:r w:rsidRPr="00B31081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банковский</w:t>
      </w:r>
      <w:proofErr w:type="gramEnd"/>
      <w:r w:rsidRPr="00B31081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 xml:space="preserve"> счет</w:t>
      </w:r>
    </w:p>
    <w:p w:rsidR="00F80195" w:rsidRPr="00194254" w:rsidRDefault="00DD74DA" w:rsidP="00F80195">
      <w:pPr>
        <w:pStyle w:val="a4"/>
        <w:numPr>
          <w:ilvl w:val="0"/>
          <w:numId w:val="6"/>
        </w:numPr>
        <w:autoSpaceDE w:val="0"/>
        <w:autoSpaceDN w:val="0"/>
        <w:spacing w:after="0" w:line="240" w:lineRule="auto"/>
        <w:ind w:left="142" w:firstLine="0"/>
        <w:rPr>
          <w:rStyle w:val="apple-converted-space"/>
          <w:highlight w:val="yellow"/>
        </w:rPr>
      </w:pPr>
      <w:r w:rsidRPr="00194254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Создаё</w:t>
      </w:r>
      <w:r w:rsidR="00FD083D" w:rsidRPr="00194254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м Поступление на склад Основной, попутно создав поставщика</w:t>
      </w:r>
      <w:r w:rsidRPr="00194254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2F526E" w:rsidRPr="002F526E" w:rsidRDefault="00DD74DA" w:rsidP="00F80195">
      <w:pPr>
        <w:pStyle w:val="a4"/>
        <w:numPr>
          <w:ilvl w:val="0"/>
          <w:numId w:val="6"/>
        </w:numPr>
        <w:autoSpaceDE w:val="0"/>
        <w:autoSpaceDN w:val="0"/>
        <w:spacing w:after="0" w:line="240" w:lineRule="auto"/>
        <w:ind w:left="142" w:firstLine="0"/>
        <w:rPr>
          <w:rStyle w:val="apple-converted-space"/>
        </w:rPr>
      </w:pPr>
      <w:r w:rsidRPr="00F736D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Pr="002F526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Создаём 2 </w:t>
      </w:r>
      <w:proofErr w:type="spellStart"/>
      <w:r w:rsidRPr="002F526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ПеремещенияТоваров</w:t>
      </w:r>
      <w:proofErr w:type="spellEnd"/>
      <w:r w:rsidRPr="002F526E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с Основного на Склад №1 и Склад№2.</w:t>
      </w:r>
      <w:r w:rsidRPr="00F736D6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:rsidR="00F80195" w:rsidRPr="00C56448" w:rsidRDefault="00C56448" w:rsidP="00F80195">
      <w:pPr>
        <w:pStyle w:val="a4"/>
        <w:numPr>
          <w:ilvl w:val="0"/>
          <w:numId w:val="6"/>
        </w:numPr>
        <w:autoSpaceDE w:val="0"/>
        <w:autoSpaceDN w:val="0"/>
        <w:spacing w:after="0" w:line="240" w:lineRule="auto"/>
        <w:ind w:left="142" w:firstLine="0"/>
        <w:rPr>
          <w:rStyle w:val="apple-converted-space"/>
          <w:highlight w:val="yellow"/>
        </w:rPr>
      </w:pPr>
      <w:r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Финансы – Настройки и Справочники – Направления деятельности. С</w:t>
      </w:r>
      <w:r w:rsidR="00DD74DA"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оздаём элемент Обеспечение продаж.</w:t>
      </w:r>
      <w:r w:rsidR="00DD74DA" w:rsidRPr="00C56448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F80195" w:rsidRPr="00C56448" w:rsidRDefault="00DD74DA" w:rsidP="00F80195">
      <w:pPr>
        <w:pStyle w:val="a4"/>
        <w:numPr>
          <w:ilvl w:val="0"/>
          <w:numId w:val="6"/>
        </w:numPr>
        <w:autoSpaceDE w:val="0"/>
        <w:autoSpaceDN w:val="0"/>
        <w:spacing w:after="0" w:line="240" w:lineRule="auto"/>
        <w:ind w:left="142" w:firstLine="0"/>
        <w:rPr>
          <w:rStyle w:val="apple-converted-space"/>
          <w:highlight w:val="yellow"/>
        </w:rPr>
      </w:pPr>
      <w:r w:rsidRPr="00F736D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1679EF" w:rsidRPr="001679EF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Ф</w:t>
      </w:r>
      <w:r w:rsidR="001679EF"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инансы – Настройки и Справочники</w:t>
      </w:r>
      <w:r w:rsidR="001679EF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</w:t>
      </w:r>
      <w:r w:rsidR="001679EF"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</w:t>
      </w:r>
      <w:r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В справочнике Способы распределения доходов и расходов по направлению деятельности создаём элемент, назовём его</w:t>
      </w:r>
      <w:proofErr w:type="gramStart"/>
      <w:r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П</w:t>
      </w:r>
      <w:proofErr w:type="gramEnd"/>
      <w:r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о коэффициентам, выбираем правило распределения, например, Пропорционально коэффициентам, в табличной части выбираем ранее созданный элемент Направления деятельности - Обеспечение продаж, коэффициент ставим 100.</w:t>
      </w:r>
      <w:r w:rsidRPr="00C56448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F80195" w:rsidRPr="00ED4FE9" w:rsidRDefault="001679EF" w:rsidP="00F80195">
      <w:pPr>
        <w:pStyle w:val="a4"/>
        <w:numPr>
          <w:ilvl w:val="0"/>
          <w:numId w:val="6"/>
        </w:numPr>
        <w:autoSpaceDE w:val="0"/>
        <w:autoSpaceDN w:val="0"/>
        <w:spacing w:after="0" w:line="240" w:lineRule="auto"/>
        <w:ind w:left="142" w:firstLine="0"/>
        <w:rPr>
          <w:rStyle w:val="apple-converted-space"/>
          <w:highlight w:val="yellow"/>
        </w:rPr>
      </w:pPr>
      <w:r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Финансы – Настройки и Справочники</w:t>
      </w:r>
      <w:r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. </w:t>
      </w:r>
      <w:r w:rsidR="00DD74DA"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В </w:t>
      </w:r>
      <w:proofErr w:type="spellStart"/>
      <w:r w:rsidR="00DD74DA"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ПланВидовХарактеристик</w:t>
      </w:r>
      <w:proofErr w:type="spellEnd"/>
      <w:r w:rsidR="00DD74DA" w:rsidRPr="00C56448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Статьи расходов добавляем элемент Расходы по спецодежде, переключатель ставим в </w:t>
      </w:r>
      <w:r w:rsidR="00DD74DA" w:rsidRPr="00BC6F5F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Направления деятельности, выбираем созданный выше Способ распределения.</w:t>
      </w:r>
      <w:r w:rsidR="00DD74DA" w:rsidRPr="00BC6F5F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ED4FE9" w:rsidRDefault="00ED4FE9" w:rsidP="00ED4FE9">
      <w:pPr>
        <w:pStyle w:val="a4"/>
        <w:autoSpaceDE w:val="0"/>
        <w:autoSpaceDN w:val="0"/>
        <w:spacing w:after="0" w:line="240" w:lineRule="auto"/>
        <w:ind w:left="142"/>
        <w:jc w:val="center"/>
        <w:rPr>
          <w:rStyle w:val="apple-converted-space"/>
          <w:highlight w:val="yellow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75BDA085" wp14:editId="06C3FFC3">
            <wp:extent cx="3752850" cy="1895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7FB" w:rsidRPr="005027FB" w:rsidRDefault="005027FB" w:rsidP="00ED4FE9">
      <w:pPr>
        <w:pStyle w:val="a4"/>
        <w:autoSpaceDE w:val="0"/>
        <w:autoSpaceDN w:val="0"/>
        <w:spacing w:after="0" w:line="240" w:lineRule="auto"/>
        <w:ind w:left="142"/>
        <w:jc w:val="center"/>
        <w:rPr>
          <w:rStyle w:val="apple-converted-space"/>
          <w:highlight w:val="yellow"/>
          <w:lang w:val="en-US"/>
        </w:rPr>
      </w:pPr>
    </w:p>
    <w:p w:rsidR="00843088" w:rsidRPr="008E2877" w:rsidRDefault="008D6162" w:rsidP="00F80195">
      <w:pPr>
        <w:pStyle w:val="a4"/>
        <w:numPr>
          <w:ilvl w:val="0"/>
          <w:numId w:val="6"/>
        </w:numPr>
        <w:autoSpaceDE w:val="0"/>
        <w:autoSpaceDN w:val="0"/>
        <w:spacing w:after="0" w:line="240" w:lineRule="auto"/>
        <w:ind w:left="142" w:firstLine="0"/>
        <w:rPr>
          <w:rStyle w:val="apple-converted-space"/>
          <w:highlight w:val="yellow"/>
        </w:rPr>
      </w:pPr>
      <w:r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Запасы и Закупки - </w:t>
      </w:r>
      <w:r w:rsidR="00DD74DA" w:rsidRPr="00BC6F5F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 xml:space="preserve"> Создаём 2 дока Внутреннее потребление товаров с этих 2-х складов с операцией </w:t>
      </w:r>
      <w:r w:rsidR="002D74E9" w:rsidRPr="00BC6F5F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Списание на расходы</w:t>
      </w:r>
      <w:r w:rsidR="00DD74DA" w:rsidRPr="00BC6F5F">
        <w:rPr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. В табличных частях обоих доков выбираем перемещённую спецодежду и созданную выше статью.</w:t>
      </w:r>
      <w:r w:rsidR="00DD74DA" w:rsidRPr="00BC6F5F">
        <w:rPr>
          <w:rStyle w:val="apple-converted-space"/>
          <w:rFonts w:ascii="Verdana" w:hAnsi="Verdana"/>
          <w:color w:val="000000"/>
          <w:sz w:val="20"/>
          <w:szCs w:val="20"/>
          <w:highlight w:val="yellow"/>
          <w:shd w:val="clear" w:color="auto" w:fill="FFFFFF"/>
        </w:rPr>
        <w:t> </w:t>
      </w:r>
    </w:p>
    <w:p w:rsidR="008E2877" w:rsidRPr="008E2877" w:rsidRDefault="008E2877" w:rsidP="00F80195">
      <w:pPr>
        <w:pStyle w:val="a4"/>
        <w:numPr>
          <w:ilvl w:val="0"/>
          <w:numId w:val="6"/>
        </w:numPr>
        <w:autoSpaceDE w:val="0"/>
        <w:autoSpaceDN w:val="0"/>
        <w:spacing w:after="0" w:line="240" w:lineRule="auto"/>
        <w:ind w:left="142" w:firstLine="0"/>
        <w:rPr>
          <w:rStyle w:val="apple-converted-space"/>
          <w:highlight w:val="yellow"/>
        </w:rPr>
      </w:pPr>
      <w:r w:rsidRPr="008E2877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Финансы – Регламентные докумен</w:t>
      </w:r>
      <w:r w:rsidR="00264F2B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т</w:t>
      </w:r>
      <w:r w:rsidRPr="008E2877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ы – Расчет себестоимости товаров</w:t>
      </w:r>
    </w:p>
    <w:p w:rsidR="0023206D" w:rsidRPr="0044073C" w:rsidRDefault="0023206D" w:rsidP="00F80195">
      <w:pPr>
        <w:pStyle w:val="a4"/>
        <w:numPr>
          <w:ilvl w:val="0"/>
          <w:numId w:val="6"/>
        </w:numPr>
        <w:autoSpaceDE w:val="0"/>
        <w:autoSpaceDN w:val="0"/>
        <w:spacing w:after="0" w:line="240" w:lineRule="auto"/>
        <w:ind w:left="142" w:firstLine="0"/>
        <w:rPr>
          <w:highlight w:val="yellow"/>
        </w:rPr>
      </w:pPr>
      <w:r w:rsidRPr="008E2877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Финансы – Регламентные докумен</w:t>
      </w:r>
      <w:r w:rsidR="00264F2B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т</w:t>
      </w:r>
      <w:r w:rsidRPr="008E2877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ы – Распределение доходов и расходов. Для попадания расходов в финансовые результаты, необходимо ввести регламентный</w:t>
      </w:r>
      <w:r w:rsidRPr="008E2877">
        <w:rPr>
          <w:rStyle w:val="apple-converted-space"/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 </w:t>
      </w:r>
      <w:hyperlink r:id="rId12" w:tgtFrame="_blank" w:tooltip="Документы в 1С" w:history="1">
        <w:r w:rsidRPr="008E2877">
          <w:rPr>
            <w:rStyle w:val="a3"/>
            <w:rFonts w:ascii="Arial" w:hAnsi="Arial" w:cs="Arial"/>
            <w:color w:val="0D44A0"/>
            <w:sz w:val="20"/>
            <w:szCs w:val="20"/>
            <w:highlight w:val="yellow"/>
            <w:bdr w:val="none" w:sz="0" w:space="0" w:color="auto" w:frame="1"/>
            <w:shd w:val="clear" w:color="auto" w:fill="FFFFFF"/>
          </w:rPr>
          <w:t>документ</w:t>
        </w:r>
      </w:hyperlink>
      <w:r w:rsidRPr="008E2877">
        <w:rPr>
          <w:highlight w:val="yellow"/>
        </w:rPr>
        <w:t xml:space="preserve"> </w:t>
      </w:r>
      <w:r w:rsidRPr="008E2877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“Распределение доходов и расходов”, вкладку у которого необходимо заполнить с помощью кнопки “Заполнить по остаткам:</w:t>
      </w:r>
    </w:p>
    <w:p w:rsidR="0044073C" w:rsidRPr="0044073C" w:rsidRDefault="0044073C" w:rsidP="00F80195">
      <w:pPr>
        <w:pStyle w:val="a4"/>
        <w:numPr>
          <w:ilvl w:val="0"/>
          <w:numId w:val="6"/>
        </w:numPr>
        <w:autoSpaceDE w:val="0"/>
        <w:autoSpaceDN w:val="0"/>
        <w:spacing w:after="0" w:line="240" w:lineRule="auto"/>
        <w:ind w:left="142" w:firstLine="0"/>
        <w:rPr>
          <w:highlight w:val="yellow"/>
        </w:rPr>
      </w:pPr>
      <w:r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Финансы – Отчеты по финансам – Финансовые результаты по направлениям деятельности</w:t>
      </w:r>
    </w:p>
    <w:p w:rsidR="0044073C" w:rsidRDefault="0044073C" w:rsidP="0044073C">
      <w:pPr>
        <w:pStyle w:val="a4"/>
        <w:autoSpaceDE w:val="0"/>
        <w:autoSpaceDN w:val="0"/>
        <w:spacing w:after="0" w:line="240" w:lineRule="auto"/>
        <w:ind w:left="142"/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</w:pPr>
      <w:r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Необязательно:</w:t>
      </w:r>
    </w:p>
    <w:p w:rsidR="0044073C" w:rsidRPr="008179B0" w:rsidRDefault="0044073C" w:rsidP="0044073C">
      <w:pPr>
        <w:pStyle w:val="a4"/>
        <w:autoSpaceDE w:val="0"/>
        <w:autoSpaceDN w:val="0"/>
        <w:spacing w:after="0" w:line="240" w:lineRule="auto"/>
        <w:ind w:left="142"/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</w:pPr>
      <w:r w:rsidRPr="008179B0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- Склад – Отчеты по складу – Движение товаров по складам</w:t>
      </w:r>
    </w:p>
    <w:p w:rsidR="008179B0" w:rsidRPr="008179B0" w:rsidRDefault="008179B0" w:rsidP="008179B0">
      <w:pPr>
        <w:pStyle w:val="a4"/>
        <w:autoSpaceDE w:val="0"/>
        <w:autoSpaceDN w:val="0"/>
        <w:spacing w:after="0" w:line="240" w:lineRule="auto"/>
        <w:ind w:left="142"/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</w:pPr>
      <w:r w:rsidRPr="008179B0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- Склад – Отчеты по складу – Ведомость по товарам в ценах номенклатуры</w:t>
      </w:r>
    </w:p>
    <w:p w:rsidR="00AC65F5" w:rsidRDefault="0044073C" w:rsidP="0044073C">
      <w:pPr>
        <w:pStyle w:val="a4"/>
        <w:autoSpaceDE w:val="0"/>
        <w:autoSpaceDN w:val="0"/>
        <w:spacing w:after="0" w:line="240" w:lineRule="auto"/>
        <w:ind w:left="142"/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</w:pPr>
      <w:r w:rsidRPr="008179B0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 xml:space="preserve">- Запасы и закупки – Отчеты по запасам и закупкам – Поступления </w:t>
      </w:r>
      <w:proofErr w:type="gramStart"/>
      <w:r w:rsidRPr="008179B0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>от</w:t>
      </w:r>
      <w:proofErr w:type="gramEnd"/>
    </w:p>
    <w:p w:rsidR="0044073C" w:rsidRDefault="0044073C" w:rsidP="0044073C">
      <w:pPr>
        <w:pStyle w:val="a4"/>
        <w:autoSpaceDE w:val="0"/>
        <w:autoSpaceDN w:val="0"/>
        <w:spacing w:after="0" w:line="240" w:lineRule="auto"/>
        <w:ind w:left="142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 w:rsidRPr="008179B0">
        <w:rPr>
          <w:rFonts w:ascii="Arial" w:hAnsi="Arial" w:cs="Arial"/>
          <w:color w:val="555555"/>
          <w:sz w:val="20"/>
          <w:szCs w:val="20"/>
          <w:highlight w:val="yellow"/>
          <w:shd w:val="clear" w:color="auto" w:fill="FFFFFF"/>
        </w:rPr>
        <w:t xml:space="preserve"> поставщиков</w:t>
      </w:r>
    </w:p>
    <w:p w:rsidR="00AC65F5" w:rsidRDefault="00AC65F5" w:rsidP="0044073C">
      <w:pPr>
        <w:pStyle w:val="a4"/>
        <w:autoSpaceDE w:val="0"/>
        <w:autoSpaceDN w:val="0"/>
        <w:spacing w:after="0" w:line="240" w:lineRule="auto"/>
        <w:ind w:left="142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</w:p>
    <w:p w:rsidR="00AC65F5" w:rsidRDefault="00AC65F5">
      <w:pPr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br w:type="page"/>
      </w:r>
    </w:p>
    <w:p w:rsidR="00AC65F5" w:rsidRDefault="00AC65F5" w:rsidP="00AC65F5">
      <w:pPr>
        <w:rPr>
          <w:b/>
        </w:rPr>
      </w:pPr>
      <w:bookmarkStart w:id="0" w:name="_GoBack"/>
      <w:bookmarkEnd w:id="0"/>
      <w:r w:rsidRPr="00AC65F5">
        <w:rPr>
          <w:b/>
        </w:rPr>
        <w:lastRenderedPageBreak/>
        <w:t xml:space="preserve">Решение </w:t>
      </w:r>
      <w:r>
        <w:rPr>
          <w:b/>
        </w:rPr>
        <w:t>2.01</w:t>
      </w:r>
      <w:r w:rsidR="007C0207">
        <w:rPr>
          <w:b/>
        </w:rPr>
        <w:t xml:space="preserve"> – ВЫПОЛНЯТЬ ЛУЧШЕ НА ДЕМО-БАЗЕ</w:t>
      </w:r>
    </w:p>
    <w:p w:rsidR="00CB4926" w:rsidRDefault="00AE4A7D" w:rsidP="00AC65F5">
      <w:pPr>
        <w:rPr>
          <w:b/>
        </w:rPr>
      </w:pPr>
      <w:hyperlink r:id="rId13" w:history="1">
        <w:r w:rsidR="00CB4926" w:rsidRPr="008B2B4E">
          <w:rPr>
            <w:rStyle w:val="a3"/>
            <w:b/>
          </w:rPr>
          <w:t>http://programmist1s.ru/reshenie-zadachi-2-01-spetsialist-ut-11-1/</w:t>
        </w:r>
      </w:hyperlink>
    </w:p>
    <w:p w:rsidR="00CB4926" w:rsidRDefault="00AE4A7D" w:rsidP="00AC65F5">
      <w:pPr>
        <w:rPr>
          <w:b/>
        </w:rPr>
      </w:pPr>
      <w:hyperlink r:id="rId14" w:history="1">
        <w:r w:rsidR="003019AF" w:rsidRPr="0064761F">
          <w:rPr>
            <w:rStyle w:val="a3"/>
            <w:b/>
          </w:rPr>
          <w:t>http://chistov.spb.ru/forum/43-2555-1</w:t>
        </w:r>
      </w:hyperlink>
    </w:p>
    <w:p w:rsidR="00600097" w:rsidRPr="000C0C9D" w:rsidRDefault="00600097" w:rsidP="00600097">
      <w:pPr>
        <w:pStyle w:val="a4"/>
      </w:pPr>
      <w:r w:rsidRPr="000C0C9D">
        <w:t>Добавляем новые параметры отчёта.</w:t>
      </w:r>
    </w:p>
    <w:p w:rsidR="00600097" w:rsidRDefault="00600097" w:rsidP="00600097">
      <w:r w:rsidRPr="00627953">
        <w:rPr>
          <w:highlight w:val="yellow"/>
        </w:rPr>
        <w:t>В конструкторе СКД отчёта на закладке «Параметры» добавляем параметры «</w:t>
      </w:r>
      <w:proofErr w:type="spellStart"/>
      <w:r w:rsidRPr="00627953">
        <w:rPr>
          <w:highlight w:val="yellow"/>
        </w:rPr>
        <w:t>ВалютаОтчёта</w:t>
      </w:r>
      <w:proofErr w:type="spellEnd"/>
      <w:r w:rsidRPr="00627953">
        <w:rPr>
          <w:highlight w:val="yellow"/>
        </w:rPr>
        <w:t xml:space="preserve">». К </w:t>
      </w:r>
      <w:proofErr w:type="gramStart"/>
      <w:r w:rsidRPr="00627953">
        <w:rPr>
          <w:highlight w:val="yellow"/>
        </w:rPr>
        <w:t>сожалению</w:t>
      </w:r>
      <w:proofErr w:type="gramEnd"/>
      <w:r w:rsidRPr="00627953">
        <w:rPr>
          <w:highlight w:val="yellow"/>
        </w:rPr>
        <w:t xml:space="preserve"> авторы задачника не стали утруждать себя в новой редакции указаниями на какую дату требуется брать курс валюты отчёта (произвольная дата, конец периода отчёта или текущая дата), потому обязательно </w:t>
      </w:r>
      <w:r w:rsidRPr="00627953">
        <w:rPr>
          <w:b/>
          <w:highlight w:val="yellow"/>
        </w:rPr>
        <w:t>уточняем этот момент у экзаменатора</w:t>
      </w:r>
      <w:r w:rsidRPr="00627953">
        <w:rPr>
          <w:highlight w:val="yellow"/>
        </w:rPr>
        <w:t xml:space="preserve">. В данном примере мы возьмём курс валюты на произвольную дату, которая по умолчанию будет равна текущему дню. Создавать данный параметр не требуется, т.к. он появится автоматически. У параметров валют ставим значение в колонке «Использовать» - </w:t>
      </w:r>
      <w:r w:rsidRPr="00627953">
        <w:rPr>
          <w:i/>
          <w:highlight w:val="yellow"/>
        </w:rPr>
        <w:t>Всегда</w:t>
      </w:r>
      <w:r w:rsidRPr="00627953">
        <w:rPr>
          <w:highlight w:val="yellow"/>
        </w:rPr>
        <w:t>, что бы незаполненное значение валюты отлавливать по пустой ссылке.</w:t>
      </w:r>
    </w:p>
    <w:p w:rsidR="00600097" w:rsidRDefault="00600097" w:rsidP="00600097">
      <w:r>
        <w:rPr>
          <w:noProof/>
          <w:lang w:eastAsia="ru-RU"/>
        </w:rPr>
        <w:drawing>
          <wp:inline distT="0" distB="0" distL="0" distR="0">
            <wp:extent cx="6391275" cy="181927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Pr="00627953" w:rsidRDefault="00600097" w:rsidP="00600097">
      <w:pPr>
        <w:pStyle w:val="a4"/>
        <w:rPr>
          <w:highlight w:val="yellow"/>
        </w:rPr>
      </w:pPr>
      <w:r w:rsidRPr="00627953">
        <w:rPr>
          <w:highlight w:val="yellow"/>
        </w:rPr>
        <w:t>Дополняем запрос пересчётом сумм по выбранной валюте.</w:t>
      </w:r>
    </w:p>
    <w:p w:rsidR="00600097" w:rsidRPr="00627953" w:rsidRDefault="00600097" w:rsidP="00600097">
      <w:pPr>
        <w:rPr>
          <w:highlight w:val="yellow"/>
        </w:rPr>
      </w:pPr>
      <w:r w:rsidRPr="00627953">
        <w:rPr>
          <w:highlight w:val="yellow"/>
        </w:rPr>
        <w:t>Среди вопросов к тестированию 1С</w:t>
      </w:r>
      <w:proofErr w:type="gramStart"/>
      <w:r w:rsidRPr="00627953">
        <w:rPr>
          <w:highlight w:val="yellow"/>
        </w:rPr>
        <w:t>:П</w:t>
      </w:r>
      <w:proofErr w:type="gramEnd"/>
      <w:r w:rsidRPr="00627953">
        <w:rPr>
          <w:highlight w:val="yellow"/>
        </w:rPr>
        <w:t>рофессионал встречались вопросы связанные с пересчётом валютных сумм в рубли. Кто сдавал, наверняка запомнили формулу:</w:t>
      </w:r>
    </w:p>
    <w:p w:rsidR="00600097" w:rsidRPr="00627953" w:rsidRDefault="00600097" w:rsidP="00600097">
      <w:pPr>
        <w:rPr>
          <w:highlight w:val="yellow"/>
        </w:rPr>
      </w:pPr>
      <w:proofErr w:type="spellStart"/>
      <w:r w:rsidRPr="00627953">
        <w:rPr>
          <w:highlight w:val="yellow"/>
        </w:rPr>
        <w:t>Сумма_в_рублях</w:t>
      </w:r>
      <w:proofErr w:type="spellEnd"/>
      <w:r w:rsidRPr="00627953">
        <w:rPr>
          <w:highlight w:val="yellow"/>
        </w:rPr>
        <w:t xml:space="preserve"> = </w:t>
      </w:r>
      <w:proofErr w:type="spellStart"/>
      <w:r w:rsidRPr="00627953">
        <w:rPr>
          <w:highlight w:val="yellow"/>
        </w:rPr>
        <w:t>Сумма_в_валюте</w:t>
      </w:r>
      <w:proofErr w:type="spellEnd"/>
      <w:r w:rsidRPr="00627953">
        <w:rPr>
          <w:highlight w:val="yellow"/>
        </w:rPr>
        <w:t xml:space="preserve"> * </w:t>
      </w:r>
      <w:proofErr w:type="spellStart"/>
      <w:r w:rsidRPr="00627953">
        <w:rPr>
          <w:highlight w:val="yellow"/>
        </w:rPr>
        <w:t>Курс_валюты</w:t>
      </w:r>
      <w:proofErr w:type="spellEnd"/>
      <w:r w:rsidRPr="00627953">
        <w:rPr>
          <w:highlight w:val="yellow"/>
        </w:rPr>
        <w:t xml:space="preserve"> / </w:t>
      </w:r>
      <w:proofErr w:type="spellStart"/>
      <w:r w:rsidRPr="00627953">
        <w:rPr>
          <w:highlight w:val="yellow"/>
        </w:rPr>
        <w:t>Кратность_валюты</w:t>
      </w:r>
      <w:proofErr w:type="spellEnd"/>
      <w:r w:rsidRPr="00627953">
        <w:rPr>
          <w:highlight w:val="yellow"/>
        </w:rPr>
        <w:t xml:space="preserve"> </w:t>
      </w:r>
    </w:p>
    <w:p w:rsidR="00600097" w:rsidRPr="00627953" w:rsidRDefault="00600097" w:rsidP="00600097">
      <w:pPr>
        <w:rPr>
          <w:highlight w:val="yellow"/>
        </w:rPr>
      </w:pPr>
      <w:r w:rsidRPr="00627953">
        <w:rPr>
          <w:highlight w:val="yellow"/>
        </w:rPr>
        <w:t>Т.к. у нас участвуют 2 валюты («валюта отчёта» и «валюта типа цены»), которые в рублёвом эквиваленте равны между собой, мы можем составить следующую формулу:</w:t>
      </w:r>
    </w:p>
    <w:p w:rsidR="00600097" w:rsidRPr="00627953" w:rsidRDefault="00600097" w:rsidP="00600097">
      <w:pPr>
        <w:rPr>
          <w:highlight w:val="yellow"/>
        </w:rPr>
      </w:pPr>
      <w:proofErr w:type="spellStart"/>
      <w:r w:rsidRPr="00627953">
        <w:rPr>
          <w:highlight w:val="yellow"/>
        </w:rPr>
        <w:t>Сумма_отчёта</w:t>
      </w:r>
      <w:proofErr w:type="spellEnd"/>
      <w:r w:rsidRPr="00627953">
        <w:rPr>
          <w:highlight w:val="yellow"/>
        </w:rPr>
        <w:t xml:space="preserve"> * </w:t>
      </w:r>
      <w:proofErr w:type="spellStart"/>
      <w:r w:rsidRPr="00627953">
        <w:rPr>
          <w:highlight w:val="yellow"/>
        </w:rPr>
        <w:t>Курс_отчёта</w:t>
      </w:r>
      <w:proofErr w:type="spellEnd"/>
      <w:r w:rsidRPr="00627953">
        <w:rPr>
          <w:highlight w:val="yellow"/>
        </w:rPr>
        <w:t xml:space="preserve"> / </w:t>
      </w:r>
      <w:proofErr w:type="spellStart"/>
      <w:r w:rsidRPr="00627953">
        <w:rPr>
          <w:highlight w:val="yellow"/>
        </w:rPr>
        <w:t>Кратность_отчёта</w:t>
      </w:r>
      <w:proofErr w:type="spellEnd"/>
      <w:r w:rsidRPr="00627953">
        <w:rPr>
          <w:highlight w:val="yellow"/>
        </w:rPr>
        <w:t xml:space="preserve"> = </w:t>
      </w:r>
      <w:proofErr w:type="spellStart"/>
      <w:r w:rsidRPr="00627953">
        <w:rPr>
          <w:highlight w:val="yellow"/>
        </w:rPr>
        <w:t>Сумма_цены</w:t>
      </w:r>
      <w:proofErr w:type="spellEnd"/>
      <w:r w:rsidRPr="00627953">
        <w:rPr>
          <w:highlight w:val="yellow"/>
        </w:rPr>
        <w:t xml:space="preserve"> * </w:t>
      </w:r>
      <w:proofErr w:type="spellStart"/>
      <w:r w:rsidRPr="00627953">
        <w:rPr>
          <w:highlight w:val="yellow"/>
        </w:rPr>
        <w:t>Курс_цены</w:t>
      </w:r>
      <w:proofErr w:type="spellEnd"/>
      <w:r w:rsidRPr="00627953">
        <w:rPr>
          <w:highlight w:val="yellow"/>
        </w:rPr>
        <w:t xml:space="preserve"> / </w:t>
      </w:r>
      <w:proofErr w:type="spellStart"/>
      <w:r w:rsidRPr="00627953">
        <w:rPr>
          <w:highlight w:val="yellow"/>
        </w:rPr>
        <w:t>Кратность_цены</w:t>
      </w:r>
      <w:proofErr w:type="spellEnd"/>
      <w:r w:rsidRPr="00627953">
        <w:rPr>
          <w:highlight w:val="yellow"/>
        </w:rPr>
        <w:t xml:space="preserve"> </w:t>
      </w:r>
    </w:p>
    <w:p w:rsidR="00600097" w:rsidRPr="00627953" w:rsidRDefault="00600097" w:rsidP="00600097">
      <w:pPr>
        <w:rPr>
          <w:highlight w:val="yellow"/>
        </w:rPr>
      </w:pPr>
      <w:r w:rsidRPr="00627953">
        <w:rPr>
          <w:highlight w:val="yellow"/>
        </w:rPr>
        <w:t>Т.е. итоговая формула пересчёта из одной валюты в другую будет выглядеть так:</w:t>
      </w:r>
    </w:p>
    <w:p w:rsidR="00600097" w:rsidRPr="00627953" w:rsidRDefault="00600097" w:rsidP="00600097">
      <w:pPr>
        <w:rPr>
          <w:highlight w:val="yellow"/>
        </w:rPr>
      </w:pPr>
      <w:proofErr w:type="spellStart"/>
      <w:r w:rsidRPr="00627953">
        <w:rPr>
          <w:highlight w:val="yellow"/>
        </w:rPr>
        <w:t>Сумма_отчёта</w:t>
      </w:r>
      <w:proofErr w:type="spellEnd"/>
      <w:r w:rsidRPr="00627953">
        <w:rPr>
          <w:highlight w:val="yellow"/>
        </w:rPr>
        <w:t xml:space="preserve"> = </w:t>
      </w:r>
      <w:proofErr w:type="spellStart"/>
      <w:r w:rsidRPr="00627953">
        <w:rPr>
          <w:highlight w:val="yellow"/>
        </w:rPr>
        <w:t>Сумма_цены</w:t>
      </w:r>
      <w:proofErr w:type="spellEnd"/>
      <w:r w:rsidRPr="00627953">
        <w:rPr>
          <w:highlight w:val="yellow"/>
        </w:rPr>
        <w:t xml:space="preserve"> * </w:t>
      </w:r>
      <w:proofErr w:type="spellStart"/>
      <w:r w:rsidRPr="00627953">
        <w:rPr>
          <w:highlight w:val="yellow"/>
        </w:rPr>
        <w:t>Курс_цены</w:t>
      </w:r>
      <w:proofErr w:type="spellEnd"/>
      <w:r w:rsidRPr="00627953">
        <w:rPr>
          <w:highlight w:val="yellow"/>
        </w:rPr>
        <w:t xml:space="preserve">  * </w:t>
      </w:r>
      <w:proofErr w:type="spellStart"/>
      <w:r w:rsidRPr="00627953">
        <w:rPr>
          <w:highlight w:val="yellow"/>
        </w:rPr>
        <w:t>Кратность_отчёта</w:t>
      </w:r>
      <w:proofErr w:type="spellEnd"/>
      <w:r w:rsidRPr="00627953">
        <w:rPr>
          <w:highlight w:val="yellow"/>
        </w:rPr>
        <w:t xml:space="preserve"> / (</w:t>
      </w:r>
      <w:proofErr w:type="spellStart"/>
      <w:r w:rsidRPr="00627953">
        <w:rPr>
          <w:highlight w:val="yellow"/>
        </w:rPr>
        <w:t>Кратность_цены</w:t>
      </w:r>
      <w:proofErr w:type="spellEnd"/>
      <w:r w:rsidRPr="00627953">
        <w:rPr>
          <w:highlight w:val="yellow"/>
        </w:rPr>
        <w:t xml:space="preserve"> * </w:t>
      </w:r>
      <w:proofErr w:type="spellStart"/>
      <w:r w:rsidRPr="00627953">
        <w:rPr>
          <w:highlight w:val="yellow"/>
        </w:rPr>
        <w:t>Курс_отчёта</w:t>
      </w:r>
      <w:proofErr w:type="spellEnd"/>
      <w:r w:rsidRPr="00627953">
        <w:rPr>
          <w:highlight w:val="yellow"/>
        </w:rPr>
        <w:t>)</w:t>
      </w:r>
    </w:p>
    <w:p w:rsidR="00600097" w:rsidRPr="00627953" w:rsidRDefault="00600097" w:rsidP="00600097">
      <w:pPr>
        <w:rPr>
          <w:highlight w:val="yellow"/>
        </w:rPr>
      </w:pPr>
      <w:r w:rsidRPr="00627953">
        <w:rPr>
          <w:highlight w:val="yellow"/>
        </w:rPr>
        <w:t xml:space="preserve">Данная формула работает даже в том случае если одна из валют рубль (в этом случае курс и кратность равна 1, соответствующая запись есть регистре </w:t>
      </w:r>
      <w:proofErr w:type="spellStart"/>
      <w:r w:rsidRPr="00627953">
        <w:rPr>
          <w:highlight w:val="yellow"/>
        </w:rPr>
        <w:t>КурсыВалют</w:t>
      </w:r>
      <w:proofErr w:type="spellEnd"/>
      <w:r w:rsidRPr="00627953">
        <w:rPr>
          <w:highlight w:val="yellow"/>
        </w:rPr>
        <w:t xml:space="preserve">) или валюта цены будет совпадать с валютой отчёта (курс и кратность просто сократятся в дробях) </w:t>
      </w:r>
    </w:p>
    <w:p w:rsidR="00600097" w:rsidRPr="00627953" w:rsidRDefault="00600097" w:rsidP="00600097">
      <w:pPr>
        <w:rPr>
          <w:highlight w:val="yellow"/>
        </w:rPr>
      </w:pPr>
      <w:r w:rsidRPr="00627953">
        <w:rPr>
          <w:highlight w:val="yellow"/>
        </w:rPr>
        <w:t xml:space="preserve">Добавляем новое поле с именем </w:t>
      </w:r>
      <w:proofErr w:type="spellStart"/>
      <w:r w:rsidRPr="00627953">
        <w:rPr>
          <w:i/>
          <w:highlight w:val="yellow"/>
        </w:rPr>
        <w:t>ВалютаДляОтчёта</w:t>
      </w:r>
      <w:proofErr w:type="spellEnd"/>
      <w:r w:rsidRPr="00627953">
        <w:rPr>
          <w:i/>
          <w:highlight w:val="yellow"/>
        </w:rPr>
        <w:t xml:space="preserve"> </w:t>
      </w:r>
      <w:r w:rsidRPr="00627953">
        <w:rPr>
          <w:highlight w:val="yellow"/>
        </w:rPr>
        <w:t>следующего содержания</w:t>
      </w:r>
    </w:p>
    <w:p w:rsidR="00600097" w:rsidRDefault="00600097" w:rsidP="00600097">
      <w:r>
        <w:rPr>
          <w:noProof/>
          <w:lang w:eastAsia="ru-RU"/>
        </w:rPr>
        <w:lastRenderedPageBreak/>
        <w:drawing>
          <wp:inline distT="0" distB="0" distL="0" distR="0">
            <wp:extent cx="5495925" cy="10477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Default="00600097" w:rsidP="00600097">
      <w:r w:rsidRPr="00627953">
        <w:rPr>
          <w:highlight w:val="yellow"/>
        </w:rPr>
        <w:t>По значению этого поля мы в дальнейшем будем подтягивать данные курса и кратности валюта отчёта.</w:t>
      </w:r>
      <w:r>
        <w:t xml:space="preserve"> </w:t>
      </w:r>
    </w:p>
    <w:p w:rsidR="00600097" w:rsidRPr="00EB7A90" w:rsidRDefault="00600097" w:rsidP="00600097">
      <w:pPr>
        <w:rPr>
          <w:highlight w:val="yellow"/>
        </w:rPr>
      </w:pPr>
      <w:r w:rsidRPr="00EB7A90">
        <w:rPr>
          <w:highlight w:val="yellow"/>
        </w:rPr>
        <w:t xml:space="preserve">В целях упрощения работы с запросом, помещаем результат в новую временную таблицу на вкладке «Дополнительно» в запросе </w:t>
      </w:r>
      <w:r w:rsidRPr="00EB7A90">
        <w:rPr>
          <w:i/>
          <w:highlight w:val="yellow"/>
        </w:rPr>
        <w:t>Запрос пакета 4</w:t>
      </w:r>
    </w:p>
    <w:p w:rsidR="00600097" w:rsidRPr="00EB7A90" w:rsidRDefault="00600097" w:rsidP="00600097">
      <w:pPr>
        <w:rPr>
          <w:noProof/>
          <w:highlight w:val="yellow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257925" cy="45053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Pr="00EB7A90" w:rsidRDefault="00600097" w:rsidP="00600097">
      <w:pPr>
        <w:rPr>
          <w:noProof/>
          <w:highlight w:val="yellow"/>
          <w:lang w:eastAsia="ru-RU"/>
        </w:rPr>
      </w:pPr>
      <w:r w:rsidRPr="00EB7A90">
        <w:rPr>
          <w:noProof/>
          <w:highlight w:val="yellow"/>
          <w:lang w:eastAsia="ru-RU"/>
        </w:rPr>
        <w:t>После чего переключаемся на вкладку «Пакет запросов» и создаём новый запрос</w:t>
      </w:r>
    </w:p>
    <w:p w:rsidR="00600097" w:rsidRDefault="00600097" w:rsidP="00600097">
      <w:r>
        <w:rPr>
          <w:noProof/>
          <w:lang w:eastAsia="ru-RU"/>
        </w:rPr>
        <w:drawing>
          <wp:inline distT="0" distB="0" distL="0" distR="0">
            <wp:extent cx="2486025" cy="21336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Pr="00EB7A90" w:rsidRDefault="00600097" w:rsidP="00600097">
      <w:pPr>
        <w:rPr>
          <w:highlight w:val="yellow"/>
        </w:rPr>
      </w:pPr>
      <w:r w:rsidRPr="00EB7A90">
        <w:rPr>
          <w:highlight w:val="yellow"/>
        </w:rPr>
        <w:lastRenderedPageBreak/>
        <w:t xml:space="preserve">В новом запросе мы переносим все поля из созданной временной таблицы </w:t>
      </w:r>
      <w:proofErr w:type="spellStart"/>
      <w:r w:rsidRPr="00EB7A90">
        <w:rPr>
          <w:i/>
          <w:highlight w:val="yellow"/>
        </w:rPr>
        <w:t>ПредИтог</w:t>
      </w:r>
      <w:proofErr w:type="spellEnd"/>
      <w:r w:rsidRPr="00EB7A90">
        <w:rPr>
          <w:highlight w:val="yellow"/>
        </w:rPr>
        <w:t xml:space="preserve"> и добавляем 2 таблицы </w:t>
      </w:r>
      <w:proofErr w:type="spellStart"/>
      <w:r w:rsidRPr="00EB7A90">
        <w:rPr>
          <w:i/>
          <w:highlight w:val="yellow"/>
        </w:rPr>
        <w:t>КурсыВалют</w:t>
      </w:r>
      <w:proofErr w:type="gramStart"/>
      <w:r w:rsidRPr="00EB7A90">
        <w:rPr>
          <w:i/>
          <w:highlight w:val="yellow"/>
        </w:rPr>
        <w:t>.С</w:t>
      </w:r>
      <w:proofErr w:type="gramEnd"/>
      <w:r w:rsidRPr="00EB7A90">
        <w:rPr>
          <w:i/>
          <w:highlight w:val="yellow"/>
        </w:rPr>
        <w:t>резПоследних</w:t>
      </w:r>
      <w:proofErr w:type="spellEnd"/>
      <w:r w:rsidRPr="00EB7A90">
        <w:rPr>
          <w:highlight w:val="yellow"/>
        </w:rPr>
        <w:t xml:space="preserve">, одну из которых переименовываем в </w:t>
      </w:r>
      <w:proofErr w:type="spellStart"/>
      <w:r w:rsidRPr="00EB7A90">
        <w:rPr>
          <w:highlight w:val="yellow"/>
        </w:rPr>
        <w:t>КурсыЦены</w:t>
      </w:r>
      <w:proofErr w:type="spellEnd"/>
      <w:r w:rsidRPr="00EB7A90">
        <w:rPr>
          <w:highlight w:val="yellow"/>
        </w:rPr>
        <w:t xml:space="preserve">, а вторую в </w:t>
      </w:r>
      <w:proofErr w:type="spellStart"/>
      <w:r w:rsidRPr="00EB7A90">
        <w:rPr>
          <w:i/>
          <w:highlight w:val="yellow"/>
        </w:rPr>
        <w:t>КурсыОтчёта</w:t>
      </w:r>
      <w:proofErr w:type="spellEnd"/>
      <w:r w:rsidRPr="00EB7A90">
        <w:rPr>
          <w:highlight w:val="yellow"/>
        </w:rPr>
        <w:t xml:space="preserve"> соответственно. Для виртуальной таблицы </w:t>
      </w:r>
      <w:proofErr w:type="spellStart"/>
      <w:r w:rsidRPr="00EB7A90">
        <w:rPr>
          <w:i/>
          <w:highlight w:val="yellow"/>
        </w:rPr>
        <w:t>КурсыОтчёта</w:t>
      </w:r>
      <w:proofErr w:type="spellEnd"/>
      <w:r w:rsidRPr="00EB7A90">
        <w:rPr>
          <w:highlight w:val="yellow"/>
        </w:rPr>
        <w:t xml:space="preserve"> и </w:t>
      </w:r>
      <w:proofErr w:type="spellStart"/>
      <w:r w:rsidRPr="00EB7A90">
        <w:rPr>
          <w:i/>
          <w:highlight w:val="yellow"/>
        </w:rPr>
        <w:t>КурсыЦены</w:t>
      </w:r>
      <w:proofErr w:type="spellEnd"/>
      <w:r w:rsidRPr="00EB7A90">
        <w:rPr>
          <w:highlight w:val="yellow"/>
        </w:rPr>
        <w:t xml:space="preserve">  заполняем параметр период.</w:t>
      </w:r>
    </w:p>
    <w:p w:rsidR="00600097" w:rsidRDefault="00600097" w:rsidP="00600097">
      <w:r>
        <w:rPr>
          <w:noProof/>
          <w:lang w:eastAsia="ru-RU"/>
        </w:rPr>
        <w:drawing>
          <wp:inline distT="0" distB="0" distL="0" distR="0">
            <wp:extent cx="3733800" cy="269557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Default="00600097" w:rsidP="00600097">
      <w:r>
        <w:t>И связываем эти таблицы по полям с валютой согласно рисунку ниже.</w:t>
      </w:r>
    </w:p>
    <w:p w:rsidR="00600097" w:rsidRDefault="00600097" w:rsidP="00600097">
      <w:r>
        <w:rPr>
          <w:noProof/>
          <w:lang w:eastAsia="ru-RU"/>
        </w:rPr>
        <w:drawing>
          <wp:inline distT="0" distB="0" distL="0" distR="0">
            <wp:extent cx="6391275" cy="128587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Default="00600097" w:rsidP="00600097">
      <w:r>
        <w:t>Теперь правим поля с суммами, подставляя вместо значений такую конструкцию в поля «</w:t>
      </w:r>
      <w:proofErr w:type="spellStart"/>
      <w:r w:rsidRPr="000C0C9D">
        <w:t>ПредИтог</w:t>
      </w:r>
      <w:proofErr w:type="gramStart"/>
      <w:r w:rsidRPr="000C0C9D">
        <w:t>.С</w:t>
      </w:r>
      <w:proofErr w:type="gramEnd"/>
      <w:r w:rsidRPr="000C0C9D">
        <w:t>уммаНачальныйОстаток</w:t>
      </w:r>
      <w:proofErr w:type="spellEnd"/>
      <w:r>
        <w:t>», «</w:t>
      </w:r>
      <w:proofErr w:type="spellStart"/>
      <w:r w:rsidRPr="000C0C9D">
        <w:t>ПредИтог.Сумма</w:t>
      </w:r>
      <w:r>
        <w:t>Конечный</w:t>
      </w:r>
      <w:r w:rsidRPr="000C0C9D">
        <w:t>Остаток</w:t>
      </w:r>
      <w:proofErr w:type="spellEnd"/>
      <w:r>
        <w:t>», «</w:t>
      </w:r>
      <w:proofErr w:type="spellStart"/>
      <w:r w:rsidRPr="000C0C9D">
        <w:t>ПредИтог.Сумма</w:t>
      </w:r>
      <w:r>
        <w:t>Приход</w:t>
      </w:r>
      <w:proofErr w:type="spellEnd"/>
      <w:r>
        <w:t>» и «</w:t>
      </w:r>
      <w:proofErr w:type="spellStart"/>
      <w:r w:rsidRPr="000C0C9D">
        <w:t>ПредИтог.Сумма</w:t>
      </w:r>
      <w:r>
        <w:t>Расход</w:t>
      </w:r>
      <w:proofErr w:type="spellEnd"/>
      <w:r>
        <w:t>» (в каждом поле будет меняться только значения выделенные в тексте)</w:t>
      </w:r>
    </w:p>
    <w:p w:rsidR="00600097" w:rsidRPr="005D0DB7" w:rsidRDefault="00600097" w:rsidP="00600097">
      <w:proofErr w:type="spellStart"/>
      <w:r w:rsidRPr="005D0DB7">
        <w:rPr>
          <w:b/>
        </w:rPr>
        <w:t>ПредИтог</w:t>
      </w:r>
      <w:proofErr w:type="gramStart"/>
      <w:r w:rsidRPr="005D0DB7">
        <w:rPr>
          <w:b/>
        </w:rPr>
        <w:t>.С</w:t>
      </w:r>
      <w:proofErr w:type="gramEnd"/>
      <w:r w:rsidRPr="005D0DB7">
        <w:rPr>
          <w:b/>
        </w:rPr>
        <w:t>уммаНачальныйОстаток</w:t>
      </w:r>
      <w:proofErr w:type="spellEnd"/>
      <w:r w:rsidRPr="005D0DB7">
        <w:t xml:space="preserve"> * </w:t>
      </w:r>
      <w:proofErr w:type="spellStart"/>
      <w:r w:rsidRPr="005D0DB7">
        <w:t>КурсыЦены.Курс</w:t>
      </w:r>
      <w:proofErr w:type="spellEnd"/>
      <w:r w:rsidRPr="005D0DB7">
        <w:t xml:space="preserve"> * </w:t>
      </w:r>
      <w:proofErr w:type="spellStart"/>
      <w:r w:rsidRPr="005D0DB7">
        <w:t>КурсыОтчёта.Кратность</w:t>
      </w:r>
      <w:proofErr w:type="spellEnd"/>
      <w:r w:rsidRPr="005D0DB7">
        <w:t xml:space="preserve"> / (</w:t>
      </w:r>
      <w:proofErr w:type="spellStart"/>
      <w:r w:rsidRPr="005D0DB7">
        <w:t>КурсыЦены.Кратность</w:t>
      </w:r>
      <w:proofErr w:type="spellEnd"/>
      <w:r w:rsidRPr="005D0DB7">
        <w:t xml:space="preserve"> * </w:t>
      </w:r>
      <w:proofErr w:type="spellStart"/>
      <w:r w:rsidRPr="005D0DB7">
        <w:t>КурсыОтчёта.Курс</w:t>
      </w:r>
      <w:proofErr w:type="spellEnd"/>
      <w:r w:rsidRPr="005D0DB7">
        <w:t>)</w:t>
      </w:r>
    </w:p>
    <w:p w:rsidR="00600097" w:rsidRDefault="00600097" w:rsidP="00600097">
      <w:r>
        <w:t xml:space="preserve">  Чтобы не заморачиваться потом в настройках, не забудьте на вкладке «Объединения/Псевдонимы» восстановить имена полей.</w:t>
      </w:r>
    </w:p>
    <w:p w:rsidR="00600097" w:rsidRDefault="00600097" w:rsidP="00600097">
      <w:r>
        <w:rPr>
          <w:noProof/>
          <w:lang w:eastAsia="ru-RU"/>
        </w:rPr>
        <w:lastRenderedPageBreak/>
        <w:drawing>
          <wp:inline distT="0" distB="0" distL="0" distR="0">
            <wp:extent cx="6391275" cy="279082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600097" w:rsidRDefault="00600097" w:rsidP="00600097"/>
    <w:p w:rsidR="00600097" w:rsidRPr="003F63C9" w:rsidRDefault="00600097" w:rsidP="00600097">
      <w:r w:rsidRPr="003F63C9">
        <w:t xml:space="preserve">В принципе, пересчёт сумм можно было делать с помощью вычисляемых полей в СКД. В таком случае процедура пересчёта будет </w:t>
      </w:r>
      <w:proofErr w:type="gramStart"/>
      <w:r w:rsidRPr="003F63C9">
        <w:t>производится</w:t>
      </w:r>
      <w:proofErr w:type="gramEnd"/>
      <w:r w:rsidRPr="003F63C9">
        <w:t xml:space="preserve"> на сервере 1С, а не на сервере БД. На мой </w:t>
      </w:r>
      <w:proofErr w:type="gramStart"/>
      <w:r w:rsidRPr="003F63C9">
        <w:t>взгляд</w:t>
      </w:r>
      <w:proofErr w:type="gramEnd"/>
      <w:r w:rsidRPr="003F63C9">
        <w:t xml:space="preserve"> такой вариант менее оптимален, т.к. после получения данных запросом будет произведён повторный обход всех записей. </w:t>
      </w:r>
    </w:p>
    <w:p w:rsidR="00600097" w:rsidRDefault="00600097" w:rsidP="00600097">
      <w:pPr>
        <w:pStyle w:val="a4"/>
      </w:pPr>
      <w:r w:rsidRPr="000C0C9D">
        <w:t>Настройка отчёта.</w:t>
      </w:r>
    </w:p>
    <w:p w:rsidR="00600097" w:rsidRDefault="00600097" w:rsidP="00600097">
      <w:r>
        <w:t xml:space="preserve">На вкладке параметры корректируем заголовок параметра «Период», который автоматически добавился при работе с регистрами сведений курсов валют. </w:t>
      </w:r>
    </w:p>
    <w:p w:rsidR="00600097" w:rsidRDefault="00600097" w:rsidP="00600097">
      <w:r>
        <w:t>На вкладке «Настройки» устанавливаем значения параметров по умолчанию и включаем их в пользовательские настройки для удобства.</w:t>
      </w:r>
    </w:p>
    <w:p w:rsidR="00600097" w:rsidRDefault="00600097" w:rsidP="00600097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305550" cy="269557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Default="00600097" w:rsidP="00600097">
      <w:pPr>
        <w:rPr>
          <w:noProof/>
          <w:lang w:eastAsia="ru-RU"/>
        </w:rPr>
      </w:pPr>
    </w:p>
    <w:p w:rsidR="00600097" w:rsidRPr="002F177E" w:rsidRDefault="00600097" w:rsidP="00600097">
      <w:pPr>
        <w:rPr>
          <w:noProof/>
          <w:lang w:eastAsia="ru-RU"/>
        </w:rPr>
      </w:pPr>
      <w:r>
        <w:rPr>
          <w:noProof/>
          <w:lang w:eastAsia="ru-RU"/>
        </w:rPr>
        <w:t xml:space="preserve">Так же в колонке </w:t>
      </w:r>
      <w:r w:rsidRPr="00C35805">
        <w:rPr>
          <w:i/>
          <w:noProof/>
          <w:lang w:eastAsia="ru-RU"/>
        </w:rPr>
        <w:t>Валюта</w:t>
      </w:r>
      <w:r>
        <w:rPr>
          <w:noProof/>
          <w:lang w:eastAsia="ru-RU"/>
        </w:rPr>
        <w:t xml:space="preserve"> нам следует брать значение поля </w:t>
      </w:r>
      <w:r w:rsidRPr="00C35805">
        <w:rPr>
          <w:i/>
          <w:noProof/>
          <w:lang w:eastAsia="ru-RU"/>
        </w:rPr>
        <w:t>ВаляютаДляОтчёта</w:t>
      </w:r>
      <w:r>
        <w:rPr>
          <w:i/>
          <w:noProof/>
          <w:lang w:eastAsia="ru-RU"/>
        </w:rPr>
        <w:t xml:space="preserve"> </w:t>
      </w:r>
      <w:r w:rsidRPr="002F177E">
        <w:rPr>
          <w:noProof/>
          <w:lang w:eastAsia="ru-RU"/>
        </w:rPr>
        <w:t>(делаем соответствующие поправки в группировке и выбранных полях)</w:t>
      </w:r>
    </w:p>
    <w:p w:rsidR="00600097" w:rsidRDefault="00600097" w:rsidP="00600097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81750" cy="39814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Default="00600097" w:rsidP="00600097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524375" cy="40100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Default="00600097" w:rsidP="00600097">
      <w:pPr>
        <w:rPr>
          <w:noProof/>
          <w:lang w:eastAsia="ru-RU"/>
        </w:rPr>
      </w:pPr>
    </w:p>
    <w:p w:rsidR="00600097" w:rsidRDefault="00600097" w:rsidP="00600097">
      <w:pPr>
        <w:rPr>
          <w:noProof/>
          <w:lang w:eastAsia="ru-RU"/>
        </w:rPr>
      </w:pPr>
      <w:r w:rsidRPr="00C35805">
        <w:rPr>
          <w:noProof/>
          <w:lang w:eastAsia="ru-RU"/>
        </w:rPr>
        <w:t>Важное уточнение</w:t>
      </w:r>
      <w:r>
        <w:rPr>
          <w:noProof/>
          <w:lang w:eastAsia="ru-RU"/>
        </w:rPr>
        <w:t>! Если на экзамене выяснится что курс валют следует брать строго на текущую дату, то заполняем свойства следующим образом.</w:t>
      </w:r>
    </w:p>
    <w:p w:rsidR="00600097" w:rsidRPr="00C35805" w:rsidRDefault="00600097" w:rsidP="00600097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91275" cy="18669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Pr="000C0C9D" w:rsidRDefault="00600097" w:rsidP="00600097"/>
    <w:p w:rsidR="00600097" w:rsidRPr="005062FD" w:rsidRDefault="00600097" w:rsidP="00600097">
      <w:r w:rsidRPr="005062FD">
        <w:t>Проверяем работу отчёта</w:t>
      </w:r>
    </w:p>
    <w:p w:rsidR="00600097" w:rsidRDefault="00600097" w:rsidP="00600097">
      <w:r>
        <w:t>Отчёт можно запустить с меню «Склад» - Отчёты по складу.</w:t>
      </w:r>
    </w:p>
    <w:p w:rsidR="00600097" w:rsidRPr="000C0C9D" w:rsidRDefault="00600097" w:rsidP="00600097">
      <w:r>
        <w:rPr>
          <w:noProof/>
          <w:lang w:eastAsia="ru-RU"/>
        </w:rPr>
        <w:drawing>
          <wp:inline distT="0" distB="0" distL="0" distR="0">
            <wp:extent cx="6391275" cy="40957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Pr="000C0C9D" w:rsidRDefault="00600097" w:rsidP="00600097"/>
    <w:p w:rsidR="00600097" w:rsidRDefault="00600097" w:rsidP="00600097">
      <w:r w:rsidRPr="002F177E">
        <w:t>Если отчёт отрабатывает как то не так</w:t>
      </w:r>
      <w:r>
        <w:t>,</w:t>
      </w:r>
      <w:r w:rsidRPr="002F177E">
        <w:t xml:space="preserve"> как ожидается</w:t>
      </w:r>
      <w:r>
        <w:t>,</w:t>
      </w:r>
      <w:r w:rsidRPr="002F177E">
        <w:t xml:space="preserve"> попробуйте сбросить настройки варианта отчёта</w:t>
      </w:r>
    </w:p>
    <w:p w:rsidR="00600097" w:rsidRDefault="00600097" w:rsidP="00600097">
      <w:pPr>
        <w:rPr>
          <w:noProof/>
          <w:lang w:val="en-US"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590925" cy="32766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Default="00600097" w:rsidP="00600097">
      <w:pPr>
        <w:rPr>
          <w:noProof/>
          <w:lang w:val="en-US" w:eastAsia="ru-RU"/>
        </w:rPr>
      </w:pPr>
    </w:p>
    <w:p w:rsidR="00600097" w:rsidRDefault="00600097" w:rsidP="00600097">
      <w:pPr>
        <w:rPr>
          <w:noProof/>
          <w:lang w:val="en-US" w:eastAsia="ru-RU"/>
        </w:rPr>
      </w:pPr>
    </w:p>
    <w:p w:rsidR="00600097" w:rsidRDefault="00600097" w:rsidP="00600097">
      <w:pPr>
        <w:rPr>
          <w:noProof/>
          <w:lang w:val="en-US" w:eastAsia="ru-RU"/>
        </w:rPr>
      </w:pPr>
    </w:p>
    <w:p w:rsidR="00600097" w:rsidRPr="00E76843" w:rsidRDefault="00600097" w:rsidP="00600097">
      <w:pPr>
        <w:rPr>
          <w:b/>
          <w:noProof/>
          <w:lang w:eastAsia="ru-RU"/>
        </w:rPr>
      </w:pPr>
      <w:r w:rsidRPr="00600097">
        <w:rPr>
          <w:b/>
          <w:noProof/>
          <w:lang w:eastAsia="ru-RU"/>
        </w:rPr>
        <w:t xml:space="preserve">Дополнение. </w:t>
      </w:r>
    </w:p>
    <w:p w:rsidR="00600097" w:rsidRPr="00E76843" w:rsidRDefault="00600097" w:rsidP="00600097">
      <w:pPr>
        <w:rPr>
          <w:b/>
          <w:noProof/>
          <w:lang w:eastAsia="ru-RU"/>
        </w:rPr>
      </w:pPr>
      <w:r w:rsidRPr="00E76843">
        <w:rPr>
          <w:b/>
          <w:noProof/>
          <w:lang w:eastAsia="ru-RU"/>
        </w:rPr>
        <w:t xml:space="preserve">Реализация подстановки валюты при выборе типа цены. </w:t>
      </w:r>
    </w:p>
    <w:p w:rsidR="00600097" w:rsidRDefault="00600097" w:rsidP="00600097">
      <w:pPr>
        <w:rPr>
          <w:noProof/>
          <w:lang w:eastAsia="ru-RU"/>
        </w:rPr>
      </w:pPr>
      <w:r>
        <w:rPr>
          <w:noProof/>
          <w:lang w:eastAsia="ru-RU"/>
        </w:rPr>
        <w:t xml:space="preserve">Создаём новые формы настроек и отчёта (всё по умолчанию). На формах есть элемент формы </w:t>
      </w:r>
      <w:r w:rsidRPr="00E76843">
        <w:rPr>
          <w:i/>
          <w:noProof/>
          <w:lang w:eastAsia="ru-RU"/>
        </w:rPr>
        <w:t>КомпоновщикНастроек</w:t>
      </w:r>
      <w:r>
        <w:rPr>
          <w:i/>
          <w:noProof/>
          <w:lang w:eastAsia="ru-RU"/>
        </w:rPr>
        <w:t xml:space="preserve">. </w:t>
      </w:r>
      <w:r>
        <w:rPr>
          <w:noProof/>
          <w:lang w:eastAsia="ru-RU"/>
        </w:rPr>
        <w:t>Там мы и будем вылавливать событие смены вида цены.</w:t>
      </w:r>
    </w:p>
    <w:p w:rsidR="00600097" w:rsidRDefault="00600097" w:rsidP="00600097">
      <w:r>
        <w:rPr>
          <w:noProof/>
          <w:lang w:eastAsia="ru-RU"/>
        </w:rPr>
        <w:drawing>
          <wp:inline distT="0" distB="0" distL="0" distR="0">
            <wp:extent cx="6391275" cy="30575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97" w:rsidRDefault="00600097" w:rsidP="00600097">
      <w:r>
        <w:t xml:space="preserve">На событие </w:t>
      </w:r>
      <w:proofErr w:type="spellStart"/>
      <w:r w:rsidRPr="00E76843">
        <w:rPr>
          <w:i/>
        </w:rPr>
        <w:t>ПриИзменении</w:t>
      </w:r>
      <w:proofErr w:type="spellEnd"/>
      <w:r>
        <w:t xml:space="preserve">  добавляем следующую функцию</w:t>
      </w:r>
    </w:p>
    <w:p w:rsidR="00600097" w:rsidRDefault="00600097" w:rsidP="00600097">
      <w:r>
        <w:t>///////////////////////////////////////////////////////////////////////////////////////////////////////////////////</w:t>
      </w:r>
    </w:p>
    <w:p w:rsidR="00600097" w:rsidRDefault="00600097" w:rsidP="00600097">
      <w:r>
        <w:lastRenderedPageBreak/>
        <w:t>&amp;</w:t>
      </w:r>
      <w:proofErr w:type="spellStart"/>
      <w:r>
        <w:t>НаКлиенте</w:t>
      </w:r>
      <w:proofErr w:type="spellEnd"/>
    </w:p>
    <w:p w:rsidR="00600097" w:rsidRDefault="00600097" w:rsidP="00600097">
      <w:r>
        <w:t>Процедура КомпоновщикНастроекПользовательскиеНастройкиПриИзменени</w:t>
      </w:r>
      <w:proofErr w:type="gramStart"/>
      <w:r>
        <w:t>и(</w:t>
      </w:r>
      <w:proofErr w:type="gramEnd"/>
      <w:r>
        <w:t>Элемент)</w:t>
      </w:r>
    </w:p>
    <w:p w:rsidR="00600097" w:rsidRDefault="00600097" w:rsidP="00600097">
      <w:r>
        <w:tab/>
        <w:t>Настройка=Отчет</w:t>
      </w:r>
      <w:proofErr w:type="gramStart"/>
      <w:r>
        <w:t>.К</w:t>
      </w:r>
      <w:proofErr w:type="gramEnd"/>
      <w:r>
        <w:t>омпоновщикНастроек.ПользовательскиеНастройки.ПолучитьОбъектПоИдентификатору(Элемент.ТекущаяСтрока);</w:t>
      </w:r>
    </w:p>
    <w:p w:rsidR="00600097" w:rsidRDefault="00600097" w:rsidP="00600097">
      <w:r>
        <w:tab/>
        <w:t xml:space="preserve">Если  </w:t>
      </w:r>
      <w:proofErr w:type="spellStart"/>
      <w:r>
        <w:t>Настройка</w:t>
      </w:r>
      <w:proofErr w:type="gramStart"/>
      <w:r>
        <w:t>.П</w:t>
      </w:r>
      <w:proofErr w:type="gramEnd"/>
      <w:r>
        <w:t>араметр</w:t>
      </w:r>
      <w:proofErr w:type="spellEnd"/>
      <w:r>
        <w:t xml:space="preserve">=Новый </w:t>
      </w:r>
      <w:proofErr w:type="spellStart"/>
      <w:r>
        <w:t>ПараметрКомпоновкиДанных</w:t>
      </w:r>
      <w:proofErr w:type="spellEnd"/>
      <w:r>
        <w:t>("</w:t>
      </w:r>
      <w:proofErr w:type="spellStart"/>
      <w:r>
        <w:t>ВидЦены</w:t>
      </w:r>
      <w:proofErr w:type="spellEnd"/>
      <w:r>
        <w:t>") тогда</w:t>
      </w:r>
    </w:p>
    <w:p w:rsidR="00600097" w:rsidRDefault="00600097" w:rsidP="00600097">
      <w:r>
        <w:tab/>
        <w:t>НастройкаВалюты=ОбщегоНазначенияУТКлиентСервер</w:t>
      </w:r>
      <w:proofErr w:type="gramStart"/>
      <w:r>
        <w:t>.П</w:t>
      </w:r>
      <w:proofErr w:type="gramEnd"/>
      <w:r>
        <w:t>олучитьПараметр(Отчет.КомпоновщикНастроек.ПользовательскиеНастройки,"ВалютаОтчёта");</w:t>
      </w:r>
    </w:p>
    <w:p w:rsidR="00600097" w:rsidRDefault="00600097" w:rsidP="00600097">
      <w:r>
        <w:tab/>
        <w:t xml:space="preserve">Если </w:t>
      </w:r>
      <w:proofErr w:type="spellStart"/>
      <w:r>
        <w:t>НастройкаВалюты</w:t>
      </w:r>
      <w:proofErr w:type="spellEnd"/>
      <w:r>
        <w:t>=</w:t>
      </w:r>
      <w:proofErr w:type="spellStart"/>
      <w:r>
        <w:t>Неопределено</w:t>
      </w:r>
      <w:proofErr w:type="spellEnd"/>
      <w:r>
        <w:t xml:space="preserve"> тогда</w:t>
      </w:r>
    </w:p>
    <w:p w:rsidR="00600097" w:rsidRDefault="00600097" w:rsidP="00600097">
      <w:r>
        <w:tab/>
      </w:r>
      <w:r>
        <w:tab/>
        <w:t>Возврат;</w:t>
      </w:r>
    </w:p>
    <w:p w:rsidR="00600097" w:rsidRDefault="00600097" w:rsidP="00600097">
      <w:r>
        <w:tab/>
        <w:t>Иначе</w:t>
      </w:r>
    </w:p>
    <w:p w:rsidR="00600097" w:rsidRDefault="00600097" w:rsidP="00600097">
      <w:r>
        <w:tab/>
      </w:r>
      <w:r>
        <w:tab/>
      </w:r>
      <w:proofErr w:type="spellStart"/>
      <w:r>
        <w:t>НастройкаВалюты</w:t>
      </w:r>
      <w:proofErr w:type="gramStart"/>
      <w:r>
        <w:t>.З</w:t>
      </w:r>
      <w:proofErr w:type="gramEnd"/>
      <w:r>
        <w:t>начение</w:t>
      </w:r>
      <w:proofErr w:type="spellEnd"/>
      <w:r>
        <w:t>=</w:t>
      </w:r>
      <w:proofErr w:type="spellStart"/>
      <w:r>
        <w:t>ВалютаВидаЦены</w:t>
      </w:r>
      <w:proofErr w:type="spellEnd"/>
      <w:r>
        <w:t>(</w:t>
      </w:r>
      <w:proofErr w:type="spellStart"/>
      <w:r>
        <w:t>Настройка.Значение</w:t>
      </w:r>
      <w:proofErr w:type="spellEnd"/>
      <w:r>
        <w:t>);</w:t>
      </w:r>
    </w:p>
    <w:p w:rsidR="00600097" w:rsidRDefault="00600097" w:rsidP="00600097">
      <w:r>
        <w:tab/>
      </w:r>
      <w:proofErr w:type="spellStart"/>
      <w:r>
        <w:t>Конецесли</w:t>
      </w:r>
      <w:proofErr w:type="spellEnd"/>
      <w:r>
        <w:t>;</w:t>
      </w:r>
    </w:p>
    <w:p w:rsidR="00600097" w:rsidRDefault="00600097" w:rsidP="00600097">
      <w:r>
        <w:tab/>
      </w:r>
      <w:proofErr w:type="spellStart"/>
      <w:r>
        <w:t>КонецЕсли</w:t>
      </w:r>
      <w:proofErr w:type="spellEnd"/>
      <w:r>
        <w:t>;</w:t>
      </w:r>
    </w:p>
    <w:p w:rsidR="00600097" w:rsidRDefault="00600097" w:rsidP="00600097"/>
    <w:p w:rsidR="00600097" w:rsidRDefault="00600097" w:rsidP="00600097">
      <w:proofErr w:type="spellStart"/>
      <w:r>
        <w:t>КонецПроцедуры</w:t>
      </w:r>
      <w:proofErr w:type="spellEnd"/>
    </w:p>
    <w:p w:rsidR="00600097" w:rsidRDefault="00600097" w:rsidP="00600097"/>
    <w:p w:rsidR="00600097" w:rsidRDefault="00600097" w:rsidP="00600097">
      <w:r>
        <w:t>&amp;</w:t>
      </w:r>
      <w:proofErr w:type="spellStart"/>
      <w:r>
        <w:t>НаСервере</w:t>
      </w:r>
      <w:proofErr w:type="spellEnd"/>
    </w:p>
    <w:p w:rsidR="00600097" w:rsidRDefault="00600097" w:rsidP="00600097">
      <w:r>
        <w:t xml:space="preserve">Функция </w:t>
      </w:r>
      <w:proofErr w:type="spellStart"/>
      <w:r>
        <w:t>ВалютаВидаЦен</w:t>
      </w:r>
      <w:proofErr w:type="gramStart"/>
      <w:r>
        <w:t>ы</w:t>
      </w:r>
      <w:proofErr w:type="spellEnd"/>
      <w:r>
        <w:t>(</w:t>
      </w:r>
      <w:proofErr w:type="spellStart"/>
      <w:proofErr w:type="gramEnd"/>
      <w:r>
        <w:t>ВидЦены</w:t>
      </w:r>
      <w:proofErr w:type="spellEnd"/>
      <w:r>
        <w:t>)</w:t>
      </w:r>
    </w:p>
    <w:p w:rsidR="00600097" w:rsidRDefault="00600097" w:rsidP="00600097">
      <w:r>
        <w:t xml:space="preserve">Возврат </w:t>
      </w:r>
      <w:proofErr w:type="spellStart"/>
      <w:r>
        <w:t>ВидЦены</w:t>
      </w:r>
      <w:proofErr w:type="gramStart"/>
      <w:r>
        <w:t>.В</w:t>
      </w:r>
      <w:proofErr w:type="gramEnd"/>
      <w:r>
        <w:t>алютаЦены</w:t>
      </w:r>
      <w:proofErr w:type="spellEnd"/>
      <w:r>
        <w:t>;</w:t>
      </w:r>
      <w:r>
        <w:tab/>
      </w:r>
    </w:p>
    <w:p w:rsidR="00600097" w:rsidRDefault="00600097" w:rsidP="00600097">
      <w:proofErr w:type="spellStart"/>
      <w:r>
        <w:t>КонецФункции</w:t>
      </w:r>
      <w:proofErr w:type="spellEnd"/>
    </w:p>
    <w:p w:rsidR="00600097" w:rsidRDefault="00600097" w:rsidP="00600097">
      <w:r>
        <w:t>//////////////////////////////////////////////////////////////////////////////////////////////////////////////////</w:t>
      </w:r>
    </w:p>
    <w:p w:rsidR="00600097" w:rsidRDefault="00600097" w:rsidP="00600097"/>
    <w:p w:rsidR="00600097" w:rsidRPr="00E76843" w:rsidRDefault="00600097" w:rsidP="00600097">
      <w:r>
        <w:t xml:space="preserve">Делаем это на обеих формах, что бы подстановка отрабатывала как </w:t>
      </w:r>
      <w:proofErr w:type="gramStart"/>
      <w:r>
        <w:t>в</w:t>
      </w:r>
      <w:proofErr w:type="gramEnd"/>
      <w:r>
        <w:t xml:space="preserve"> быстрых, так и на обычных настройках.</w:t>
      </w:r>
    </w:p>
    <w:p w:rsidR="007F76D3" w:rsidRPr="007F76D3" w:rsidRDefault="007F76D3" w:rsidP="00AC65F5">
      <w:pPr>
        <w:rPr>
          <w:b/>
        </w:rPr>
      </w:pPr>
    </w:p>
    <w:p w:rsidR="00AC65F5" w:rsidRPr="0044073C" w:rsidRDefault="00AC65F5" w:rsidP="0044073C">
      <w:pPr>
        <w:pStyle w:val="a4"/>
        <w:autoSpaceDE w:val="0"/>
        <w:autoSpaceDN w:val="0"/>
        <w:spacing w:after="0" w:line="240" w:lineRule="auto"/>
        <w:ind w:left="142"/>
      </w:pPr>
    </w:p>
    <w:sectPr w:rsidR="00AC65F5" w:rsidRPr="0044073C" w:rsidSect="00264F2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A7D" w:rsidRDefault="00AE4A7D" w:rsidP="00EF7D68">
      <w:pPr>
        <w:spacing w:after="0" w:line="240" w:lineRule="auto"/>
      </w:pPr>
      <w:r>
        <w:separator/>
      </w:r>
    </w:p>
  </w:endnote>
  <w:endnote w:type="continuationSeparator" w:id="0">
    <w:p w:rsidR="00AE4A7D" w:rsidRDefault="00AE4A7D" w:rsidP="00EF7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A7D" w:rsidRDefault="00AE4A7D" w:rsidP="00EF7D68">
      <w:pPr>
        <w:spacing w:after="0" w:line="240" w:lineRule="auto"/>
      </w:pPr>
      <w:r>
        <w:separator/>
      </w:r>
    </w:p>
  </w:footnote>
  <w:footnote w:type="continuationSeparator" w:id="0">
    <w:p w:rsidR="00AE4A7D" w:rsidRDefault="00AE4A7D" w:rsidP="00EF7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5FA"/>
    <w:multiLevelType w:val="hybridMultilevel"/>
    <w:tmpl w:val="985EDD50"/>
    <w:lvl w:ilvl="0" w:tplc="0419000F">
      <w:start w:val="1"/>
      <w:numFmt w:val="decimal"/>
      <w:lvlText w:val="%1."/>
      <w:lvlJc w:val="left"/>
      <w:pPr>
        <w:ind w:left="950" w:hanging="360"/>
      </w:p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>
    <w:nsid w:val="16D75D5F"/>
    <w:multiLevelType w:val="hybridMultilevel"/>
    <w:tmpl w:val="850A2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83D37"/>
    <w:multiLevelType w:val="hybridMultilevel"/>
    <w:tmpl w:val="9B604A88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>
    <w:nsid w:val="27BD26E7"/>
    <w:multiLevelType w:val="hybridMultilevel"/>
    <w:tmpl w:val="3D7C41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2E6B6D0F"/>
    <w:multiLevelType w:val="hybridMultilevel"/>
    <w:tmpl w:val="0824B45A"/>
    <w:lvl w:ilvl="0" w:tplc="F1A26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B22E35"/>
    <w:multiLevelType w:val="hybridMultilevel"/>
    <w:tmpl w:val="C29ECCBA"/>
    <w:lvl w:ilvl="0" w:tplc="327053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E348AA"/>
    <w:multiLevelType w:val="hybridMultilevel"/>
    <w:tmpl w:val="91749758"/>
    <w:lvl w:ilvl="0" w:tplc="F1D29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C96775"/>
    <w:multiLevelType w:val="hybridMultilevel"/>
    <w:tmpl w:val="9B3CD22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8">
    <w:nsid w:val="7AC350F6"/>
    <w:multiLevelType w:val="hybridMultilevel"/>
    <w:tmpl w:val="17AA4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FD2"/>
    <w:rsid w:val="000C21F0"/>
    <w:rsid w:val="0010162C"/>
    <w:rsid w:val="001679EF"/>
    <w:rsid w:val="00194254"/>
    <w:rsid w:val="00194BC3"/>
    <w:rsid w:val="0023206D"/>
    <w:rsid w:val="00264F2B"/>
    <w:rsid w:val="002730EC"/>
    <w:rsid w:val="002C137E"/>
    <w:rsid w:val="002D74E9"/>
    <w:rsid w:val="002F526E"/>
    <w:rsid w:val="0030194F"/>
    <w:rsid w:val="003019AF"/>
    <w:rsid w:val="00325F07"/>
    <w:rsid w:val="003373D4"/>
    <w:rsid w:val="0044073C"/>
    <w:rsid w:val="005027FB"/>
    <w:rsid w:val="0059077B"/>
    <w:rsid w:val="005A3296"/>
    <w:rsid w:val="005A3A13"/>
    <w:rsid w:val="00600097"/>
    <w:rsid w:val="0060317A"/>
    <w:rsid w:val="006E5457"/>
    <w:rsid w:val="006E6FD2"/>
    <w:rsid w:val="00715E27"/>
    <w:rsid w:val="0071710D"/>
    <w:rsid w:val="007566A1"/>
    <w:rsid w:val="007B5E54"/>
    <w:rsid w:val="007C0207"/>
    <w:rsid w:val="007E011F"/>
    <w:rsid w:val="007F76D3"/>
    <w:rsid w:val="008179B0"/>
    <w:rsid w:val="00843088"/>
    <w:rsid w:val="00854242"/>
    <w:rsid w:val="00857087"/>
    <w:rsid w:val="00890787"/>
    <w:rsid w:val="008D6162"/>
    <w:rsid w:val="008E2877"/>
    <w:rsid w:val="00AB43C1"/>
    <w:rsid w:val="00AC65F5"/>
    <w:rsid w:val="00AE4A7D"/>
    <w:rsid w:val="00AF0427"/>
    <w:rsid w:val="00B31081"/>
    <w:rsid w:val="00B96D23"/>
    <w:rsid w:val="00BC1CA7"/>
    <w:rsid w:val="00BC6F5F"/>
    <w:rsid w:val="00C56448"/>
    <w:rsid w:val="00C74360"/>
    <w:rsid w:val="00C76BA8"/>
    <w:rsid w:val="00CB4926"/>
    <w:rsid w:val="00D609F2"/>
    <w:rsid w:val="00DD74DA"/>
    <w:rsid w:val="00E13A19"/>
    <w:rsid w:val="00ED3BAD"/>
    <w:rsid w:val="00ED4FE9"/>
    <w:rsid w:val="00EF7D68"/>
    <w:rsid w:val="00F736D6"/>
    <w:rsid w:val="00F80195"/>
    <w:rsid w:val="00FA26CA"/>
    <w:rsid w:val="00FD0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4DA"/>
  </w:style>
  <w:style w:type="character" w:styleId="a3">
    <w:name w:val="Hyperlink"/>
    <w:basedOn w:val="a0"/>
    <w:uiPriority w:val="99"/>
    <w:unhideWhenUsed/>
    <w:rsid w:val="00DD74D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736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3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6D6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C56448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7F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7F76D3"/>
    <w:rPr>
      <w:i/>
      <w:iCs/>
    </w:rPr>
  </w:style>
  <w:style w:type="character" w:styleId="aa">
    <w:name w:val="annotation reference"/>
    <w:basedOn w:val="a0"/>
    <w:uiPriority w:val="99"/>
    <w:semiHidden/>
    <w:unhideWhenUsed/>
    <w:rsid w:val="005A329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A329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A329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A329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A3296"/>
    <w:rPr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EF7D68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F7D68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F7D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istov.spb.ru/forum/43-2698-1" TargetMode="External"/><Relationship Id="rId13" Type="http://schemas.openxmlformats.org/officeDocument/2006/relationships/hyperlink" Target="http://programmist1s.ru/reshenie-zadachi-2-01-spetsialist-ut-11-1/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hyperlink" Target="http://programmist1s.ru/dokumentyi-v-1s/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://programmist1s.ru/reshenie-zadachi-1-44-spetsialist-ut-11-1/" TargetMode="External"/><Relationship Id="rId14" Type="http://schemas.openxmlformats.org/officeDocument/2006/relationships/hyperlink" Target="http://chistov.spb.ru/forum/43-2555-1" TargetMode="Externa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3568</TotalTime>
  <Pages>1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user1c</dc:creator>
  <cp:lastModifiedBy>user1c</cp:lastModifiedBy>
  <cp:revision>14</cp:revision>
  <dcterms:created xsi:type="dcterms:W3CDTF">2014-02-20T06:53:00Z</dcterms:created>
  <dcterms:modified xsi:type="dcterms:W3CDTF">2014-10-13T07:49:00Z</dcterms:modified>
</cp:coreProperties>
</file>